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2842" w14:textId="1354ABF6" w:rsidR="00C04934" w:rsidRDefault="00CE06B0" w:rsidP="007A2A4B">
      <w:pPr>
        <w:spacing w:line="276" w:lineRule="auto"/>
        <w:jc w:val="center"/>
        <w:rPr>
          <w:rStyle w:val="normaltextrun"/>
          <w:rFonts w:ascii="Arial" w:hAnsi="Arial" w:cs="Arial"/>
          <w:b/>
          <w:bCs/>
          <w:sz w:val="28"/>
          <w:szCs w:val="28"/>
        </w:rPr>
      </w:pPr>
      <w:r w:rsidRPr="00D846A9">
        <w:rPr>
          <w:rStyle w:val="normaltextrun"/>
          <w:rFonts w:ascii="Arial" w:hAnsi="Arial" w:cs="Arial"/>
          <w:b/>
          <w:bCs/>
          <w:noProof/>
          <w:sz w:val="28"/>
          <w:szCs w:val="28"/>
        </w:rPr>
        <mc:AlternateContent>
          <mc:Choice Requires="wps">
            <w:drawing>
              <wp:anchor distT="0" distB="0" distL="114300" distR="114300" simplePos="0" relativeHeight="251668480" behindDoc="0" locked="0" layoutInCell="1" allowOverlap="1" wp14:anchorId="3255C4F9" wp14:editId="585455DD">
                <wp:simplePos x="0" y="0"/>
                <wp:positionH relativeFrom="column">
                  <wp:posOffset>1592580</wp:posOffset>
                </wp:positionH>
                <wp:positionV relativeFrom="paragraph">
                  <wp:posOffset>-167640</wp:posOffset>
                </wp:positionV>
                <wp:extent cx="518160" cy="762000"/>
                <wp:effectExtent l="0" t="0" r="0" b="0"/>
                <wp:wrapNone/>
                <wp:docPr id="7964902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762000"/>
                        </a:xfrm>
                        <a:prstGeom prst="rect">
                          <a:avLst/>
                        </a:prstGeom>
                        <a:noFill/>
                        <a:ln w="9525">
                          <a:noFill/>
                          <a:miter lim="800000"/>
                          <a:headEnd/>
                          <a:tailEnd/>
                        </a:ln>
                      </wps:spPr>
                      <wps:txbx>
                        <w:txbxContent>
                          <w:p w14:paraId="388CF9B7" w14:textId="77777777" w:rsidR="00CE06B0" w:rsidRPr="00D846A9" w:rsidRDefault="00CE06B0" w:rsidP="00CE06B0">
                            <w:pPr>
                              <w:jc w:val="center"/>
                              <w:rPr>
                                <w:rFonts w:ascii="Roboto" w:hAnsi="Roboto"/>
                                <w:b/>
                                <w:bCs/>
                                <w:color w:val="FFFFFF" w:themeColor="background1"/>
                                <w:sz w:val="82"/>
                                <w:szCs w:val="82"/>
                              </w:rPr>
                            </w:pPr>
                            <w:r w:rsidRPr="00D846A9">
                              <w:rPr>
                                <w:rFonts w:ascii="Roboto" w:hAnsi="Roboto"/>
                                <w:b/>
                                <w:bCs/>
                                <w:color w:val="FFFFFF" w:themeColor="background1"/>
                                <w:sz w:val="82"/>
                                <w:szCs w:val="82"/>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255C4F9" id="_x0000_t202" coordsize="21600,21600" o:spt="202" path="m,l,21600r21600,l21600,xe">
                <v:stroke joinstyle="miter"/>
                <v:path gradientshapeok="t" o:connecttype="rect"/>
              </v:shapetype>
              <v:shape id="Cuadro de texto 2" o:spid="_x0000_s1026" type="#_x0000_t202" style="position:absolute;left:0;text-align:left;margin-left:125.4pt;margin-top:-13.2pt;width:40.8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" filled="f" stroked="f">
                <v:textbox>
                  <w:txbxContent>
                    <w:p w14:paraId="388CF9B7" w14:textId="77777777" w:rsidR="00CE06B0" w:rsidRPr="00D846A9" w:rsidRDefault="00CE06B0" w:rsidP="00CE06B0">
                      <w:pPr>
                        <w:jc w:val="center"/>
                        <w:rPr>
                          <w:rFonts w:ascii="Roboto" w:hAnsi="Roboto"/>
                          <w:b/>
                          <w:bCs/>
                          <w:color w:val="FFFFFF" w:themeColor="background1"/>
                          <w:sz w:val="82"/>
                          <w:szCs w:val="82"/>
                        </w:rPr>
                      </w:pPr>
                      <w:r w:rsidRPr="00D846A9">
                        <w:rPr>
                          <w:rFonts w:ascii="Roboto" w:hAnsi="Roboto"/>
                          <w:b/>
                          <w:bCs/>
                          <w:color w:val="FFFFFF" w:themeColor="background1"/>
                          <w:sz w:val="82"/>
                          <w:szCs w:val="82"/>
                        </w:rPr>
                        <w:t>2</w:t>
                      </w:r>
                    </w:p>
                  </w:txbxContent>
                </v:textbox>
              </v:shape>
            </w:pict>
          </mc:Fallback>
        </mc:AlternateContent>
      </w:r>
      <w:r>
        <w:rPr>
          <w:rFonts w:ascii="Arial" w:hAnsi="Arial" w:cs="Arial"/>
          <w:b/>
          <w:bCs/>
          <w:noProof/>
          <w:sz w:val="28"/>
          <w:szCs w:val="28"/>
        </w:rPr>
        <mc:AlternateContent>
          <mc:Choice Requires="wps">
            <w:drawing>
              <wp:anchor distT="0" distB="0" distL="114300" distR="114300" simplePos="0" relativeHeight="251666432" behindDoc="0" locked="0" layoutInCell="1" allowOverlap="1" wp14:anchorId="4EF749CB" wp14:editId="4B4887C2">
                <wp:simplePos x="0" y="0"/>
                <wp:positionH relativeFrom="column">
                  <wp:posOffset>1722120</wp:posOffset>
                </wp:positionH>
                <wp:positionV relativeFrom="paragraph">
                  <wp:posOffset>-76200</wp:posOffset>
                </wp:positionV>
                <wp:extent cx="320040" cy="472440"/>
                <wp:effectExtent l="0" t="0" r="3810" b="3810"/>
                <wp:wrapNone/>
                <wp:docPr id="279782222" name="Rectángulo 3"/>
                <wp:cNvGraphicFramePr/>
                <a:graphic xmlns:a="http://schemas.openxmlformats.org/drawingml/2006/main">
                  <a:graphicData uri="http://schemas.microsoft.com/office/word/2010/wordprocessingShape">
                    <wps:wsp>
                      <wps:cNvSpPr/>
                      <wps:spPr>
                        <a:xfrm>
                          <a:off x="0" y="0"/>
                          <a:ext cx="320040" cy="472440"/>
                        </a:xfrm>
                        <a:prstGeom prst="rect">
                          <a:avLst/>
                        </a:prstGeom>
                        <a:solidFill>
                          <a:srgbClr val="7186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87A64" id="Rectángulo 3" o:spid="_x0000_s1026" style="position:absolute;margin-left:135.6pt;margin-top:-6pt;width:25.2pt;height:3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" fillcolor="#7186a5" stroked="f" strokeweight="1pt"/>
            </w:pict>
          </mc:Fallback>
        </mc:AlternateContent>
      </w:r>
      <w:r w:rsidR="00C04934">
        <w:rPr>
          <w:rStyle w:val="normaltextrun"/>
          <w:rFonts w:ascii="Arial" w:hAnsi="Arial" w:cs="Arial"/>
          <w:b/>
          <w:bCs/>
          <w:noProof/>
          <w:sz w:val="28"/>
          <w:szCs w:val="28"/>
        </w:rPr>
        <w:drawing>
          <wp:anchor distT="0" distB="0" distL="114300" distR="114300" simplePos="0" relativeHeight="251659264" behindDoc="1" locked="0" layoutInCell="1" allowOverlap="1" wp14:anchorId="0470110C" wp14:editId="366ED4B4">
            <wp:simplePos x="0" y="0"/>
            <wp:positionH relativeFrom="page">
              <wp:align>left</wp:align>
            </wp:positionH>
            <wp:positionV relativeFrom="paragraph">
              <wp:posOffset>-1388927</wp:posOffset>
            </wp:positionV>
            <wp:extent cx="7881257" cy="11143446"/>
            <wp:effectExtent l="0" t="0" r="5715" b="1270"/>
            <wp:wrapNone/>
            <wp:docPr id="16667111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1257" cy="111434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105DF" w14:textId="77777777" w:rsidR="00C04934" w:rsidRDefault="00C04934" w:rsidP="007A2A4B">
      <w:pPr>
        <w:spacing w:line="276" w:lineRule="auto"/>
        <w:jc w:val="center"/>
        <w:rPr>
          <w:rStyle w:val="normaltextrun"/>
          <w:rFonts w:ascii="Arial" w:hAnsi="Arial" w:cs="Arial"/>
          <w:b/>
          <w:bCs/>
          <w:sz w:val="28"/>
          <w:szCs w:val="28"/>
        </w:rPr>
      </w:pPr>
    </w:p>
    <w:p w14:paraId="1C06836E" w14:textId="77777777" w:rsidR="00C04934" w:rsidRDefault="00C04934" w:rsidP="007A2A4B">
      <w:pPr>
        <w:spacing w:line="276" w:lineRule="auto"/>
        <w:jc w:val="center"/>
        <w:rPr>
          <w:rStyle w:val="normaltextrun"/>
          <w:rFonts w:ascii="Arial" w:hAnsi="Arial" w:cs="Arial"/>
          <w:b/>
          <w:bCs/>
          <w:sz w:val="28"/>
          <w:szCs w:val="28"/>
        </w:rPr>
      </w:pPr>
    </w:p>
    <w:p w14:paraId="5A038023" w14:textId="457DF7F8" w:rsidR="00C04934" w:rsidRPr="00C04934" w:rsidRDefault="00C04934" w:rsidP="007A2A4B">
      <w:pPr>
        <w:spacing w:line="276" w:lineRule="auto"/>
        <w:jc w:val="center"/>
        <w:rPr>
          <w:rStyle w:val="normaltextrun"/>
          <w:rFonts w:ascii="Roboto" w:hAnsi="Roboto" w:cs="Arial"/>
          <w:b/>
          <w:bCs/>
          <w:sz w:val="28"/>
          <w:szCs w:val="28"/>
        </w:rPr>
      </w:pPr>
    </w:p>
    <w:p w14:paraId="65DA0AD9" w14:textId="77777777" w:rsidR="00C04934" w:rsidRDefault="00C04934" w:rsidP="007A2A4B">
      <w:pPr>
        <w:spacing w:line="276" w:lineRule="auto"/>
        <w:jc w:val="center"/>
        <w:rPr>
          <w:rStyle w:val="normaltextrun"/>
          <w:rFonts w:ascii="Arial" w:hAnsi="Arial" w:cs="Arial"/>
          <w:b/>
          <w:bCs/>
          <w:sz w:val="28"/>
          <w:szCs w:val="28"/>
        </w:rPr>
      </w:pPr>
    </w:p>
    <w:p w14:paraId="064C431B" w14:textId="77777777" w:rsidR="00C04934" w:rsidRDefault="00C04934" w:rsidP="007A2A4B">
      <w:pPr>
        <w:spacing w:line="276" w:lineRule="auto"/>
        <w:jc w:val="center"/>
        <w:rPr>
          <w:rStyle w:val="normaltextrun"/>
          <w:rFonts w:ascii="Arial" w:hAnsi="Arial" w:cs="Arial"/>
          <w:b/>
          <w:bCs/>
          <w:sz w:val="28"/>
          <w:szCs w:val="28"/>
        </w:rPr>
      </w:pPr>
    </w:p>
    <w:p w14:paraId="1EA53299" w14:textId="77777777" w:rsidR="00C04934" w:rsidRDefault="00C04934" w:rsidP="007A2A4B">
      <w:pPr>
        <w:spacing w:line="276" w:lineRule="auto"/>
        <w:jc w:val="center"/>
        <w:rPr>
          <w:rStyle w:val="normaltextrun"/>
          <w:rFonts w:ascii="Arial" w:hAnsi="Arial" w:cs="Arial"/>
          <w:b/>
          <w:bCs/>
          <w:sz w:val="28"/>
          <w:szCs w:val="28"/>
        </w:rPr>
      </w:pPr>
    </w:p>
    <w:p w14:paraId="16A6F78D" w14:textId="77777777" w:rsidR="00C04934" w:rsidRDefault="00C04934" w:rsidP="007A2A4B">
      <w:pPr>
        <w:spacing w:line="276" w:lineRule="auto"/>
        <w:jc w:val="center"/>
        <w:rPr>
          <w:rStyle w:val="normaltextrun"/>
          <w:rFonts w:ascii="Arial" w:hAnsi="Arial" w:cs="Arial"/>
          <w:b/>
          <w:bCs/>
          <w:sz w:val="28"/>
          <w:szCs w:val="28"/>
        </w:rPr>
      </w:pPr>
    </w:p>
    <w:p w14:paraId="55AF716B" w14:textId="77777777" w:rsidR="00C04934" w:rsidRDefault="00C04934" w:rsidP="007A2A4B">
      <w:pPr>
        <w:spacing w:line="276" w:lineRule="auto"/>
        <w:jc w:val="center"/>
        <w:rPr>
          <w:rStyle w:val="normaltextrun"/>
          <w:rFonts w:ascii="Arial" w:hAnsi="Arial" w:cs="Arial"/>
          <w:b/>
          <w:bCs/>
          <w:sz w:val="28"/>
          <w:szCs w:val="28"/>
        </w:rPr>
      </w:pPr>
    </w:p>
    <w:p w14:paraId="5B789E1D" w14:textId="77777777" w:rsidR="00C04934" w:rsidRDefault="00C04934" w:rsidP="007A2A4B">
      <w:pPr>
        <w:spacing w:line="276" w:lineRule="auto"/>
        <w:jc w:val="center"/>
        <w:rPr>
          <w:rStyle w:val="normaltextrun"/>
          <w:rFonts w:ascii="Arial" w:hAnsi="Arial" w:cs="Arial"/>
          <w:b/>
          <w:bCs/>
          <w:sz w:val="28"/>
          <w:szCs w:val="28"/>
        </w:rPr>
      </w:pPr>
    </w:p>
    <w:p w14:paraId="40C6CE07" w14:textId="77777777" w:rsidR="00C04934" w:rsidRDefault="00C04934" w:rsidP="007A2A4B">
      <w:pPr>
        <w:spacing w:line="276" w:lineRule="auto"/>
        <w:jc w:val="center"/>
        <w:rPr>
          <w:rStyle w:val="normaltextrun"/>
          <w:rFonts w:ascii="Arial" w:hAnsi="Arial" w:cs="Arial"/>
          <w:b/>
          <w:bCs/>
          <w:sz w:val="28"/>
          <w:szCs w:val="28"/>
        </w:rPr>
      </w:pPr>
    </w:p>
    <w:p w14:paraId="51632554" w14:textId="77777777" w:rsidR="00C04934" w:rsidRDefault="00C04934" w:rsidP="007A2A4B">
      <w:pPr>
        <w:spacing w:line="276" w:lineRule="auto"/>
        <w:jc w:val="center"/>
        <w:rPr>
          <w:rStyle w:val="normaltextrun"/>
          <w:rFonts w:ascii="Arial" w:hAnsi="Arial" w:cs="Arial"/>
          <w:b/>
          <w:bCs/>
          <w:sz w:val="28"/>
          <w:szCs w:val="28"/>
        </w:rPr>
      </w:pPr>
    </w:p>
    <w:p w14:paraId="6DF333CC" w14:textId="77777777" w:rsidR="00C04934" w:rsidRDefault="00C04934" w:rsidP="007A2A4B">
      <w:pPr>
        <w:spacing w:line="276" w:lineRule="auto"/>
        <w:jc w:val="center"/>
        <w:rPr>
          <w:rStyle w:val="normaltextrun"/>
          <w:rFonts w:ascii="Arial" w:hAnsi="Arial" w:cs="Arial"/>
          <w:b/>
          <w:bCs/>
          <w:sz w:val="28"/>
          <w:szCs w:val="28"/>
        </w:rPr>
      </w:pPr>
    </w:p>
    <w:p w14:paraId="5D83B735" w14:textId="77777777" w:rsidR="00C04934" w:rsidRDefault="00C04934" w:rsidP="007A2A4B">
      <w:pPr>
        <w:spacing w:line="276" w:lineRule="auto"/>
        <w:jc w:val="center"/>
        <w:rPr>
          <w:rStyle w:val="normaltextrun"/>
          <w:rFonts w:ascii="Arial" w:hAnsi="Arial" w:cs="Arial"/>
          <w:b/>
          <w:bCs/>
          <w:sz w:val="28"/>
          <w:szCs w:val="28"/>
        </w:rPr>
      </w:pPr>
    </w:p>
    <w:p w14:paraId="3CE6A5A4" w14:textId="77777777" w:rsidR="00C04934" w:rsidRDefault="00C04934" w:rsidP="007A2A4B">
      <w:pPr>
        <w:spacing w:line="276" w:lineRule="auto"/>
        <w:jc w:val="center"/>
        <w:rPr>
          <w:rStyle w:val="normaltextrun"/>
          <w:rFonts w:ascii="Arial" w:hAnsi="Arial" w:cs="Arial"/>
          <w:b/>
          <w:bCs/>
          <w:sz w:val="28"/>
          <w:szCs w:val="28"/>
        </w:rPr>
      </w:pPr>
    </w:p>
    <w:p w14:paraId="366AC779" w14:textId="77777777" w:rsidR="00C04934" w:rsidRDefault="00C04934" w:rsidP="007A2A4B">
      <w:pPr>
        <w:spacing w:line="276" w:lineRule="auto"/>
        <w:jc w:val="center"/>
        <w:rPr>
          <w:rStyle w:val="normaltextrun"/>
          <w:rFonts w:ascii="Arial" w:hAnsi="Arial" w:cs="Arial"/>
          <w:b/>
          <w:bCs/>
          <w:sz w:val="28"/>
          <w:szCs w:val="28"/>
        </w:rPr>
      </w:pPr>
    </w:p>
    <w:p w14:paraId="128D3E88" w14:textId="77777777" w:rsidR="00C04934" w:rsidRDefault="00C04934" w:rsidP="007A2A4B">
      <w:pPr>
        <w:spacing w:line="276" w:lineRule="auto"/>
        <w:jc w:val="center"/>
        <w:rPr>
          <w:rStyle w:val="normaltextrun"/>
          <w:rFonts w:ascii="Arial" w:hAnsi="Arial" w:cs="Arial"/>
          <w:b/>
          <w:bCs/>
          <w:sz w:val="28"/>
          <w:szCs w:val="28"/>
        </w:rPr>
      </w:pPr>
    </w:p>
    <w:p w14:paraId="79BC976D" w14:textId="77777777" w:rsidR="00C04934" w:rsidRDefault="00C04934" w:rsidP="007A2A4B">
      <w:pPr>
        <w:spacing w:line="276" w:lineRule="auto"/>
        <w:jc w:val="center"/>
        <w:rPr>
          <w:rStyle w:val="normaltextrun"/>
          <w:rFonts w:ascii="Arial" w:hAnsi="Arial" w:cs="Arial"/>
          <w:b/>
          <w:bCs/>
          <w:sz w:val="28"/>
          <w:szCs w:val="28"/>
        </w:rPr>
      </w:pPr>
    </w:p>
    <w:p w14:paraId="4583E24F" w14:textId="16FDC83A" w:rsidR="00C04934" w:rsidRDefault="00C04934" w:rsidP="007A2A4B">
      <w:pPr>
        <w:spacing w:line="276" w:lineRule="auto"/>
        <w:jc w:val="center"/>
        <w:rPr>
          <w:rStyle w:val="normaltextrun"/>
          <w:rFonts w:ascii="Arial" w:hAnsi="Arial" w:cs="Arial"/>
          <w:b/>
          <w:bCs/>
          <w:sz w:val="28"/>
          <w:szCs w:val="28"/>
        </w:rPr>
      </w:pPr>
    </w:p>
    <w:p w14:paraId="3054A2A3" w14:textId="3B8E9486" w:rsidR="00C04934" w:rsidRDefault="00C04934" w:rsidP="007A2A4B">
      <w:pPr>
        <w:spacing w:line="276" w:lineRule="auto"/>
        <w:jc w:val="center"/>
        <w:rPr>
          <w:rStyle w:val="normaltextrun"/>
          <w:rFonts w:ascii="Arial" w:hAnsi="Arial" w:cs="Arial"/>
          <w:b/>
          <w:bCs/>
          <w:sz w:val="28"/>
          <w:szCs w:val="28"/>
        </w:rPr>
      </w:pPr>
    </w:p>
    <w:p w14:paraId="4CC66108" w14:textId="67E4BA62" w:rsidR="00C04934" w:rsidRDefault="00872B2A" w:rsidP="007A2A4B">
      <w:pPr>
        <w:spacing w:line="276" w:lineRule="auto"/>
        <w:jc w:val="center"/>
        <w:rPr>
          <w:rStyle w:val="normaltextrun"/>
          <w:rFonts w:ascii="Arial" w:hAnsi="Arial" w:cs="Arial"/>
          <w:b/>
          <w:bCs/>
          <w:sz w:val="28"/>
          <w:szCs w:val="28"/>
        </w:rPr>
      </w:pPr>
      <w:r w:rsidRPr="00413A8F">
        <w:rPr>
          <w:rStyle w:val="normaltextrun"/>
          <w:rFonts w:ascii="Arial" w:hAnsi="Arial" w:cs="Arial"/>
          <w:b/>
          <w:bCs/>
          <w:noProof/>
          <w:sz w:val="28"/>
          <w:szCs w:val="28"/>
        </w:rPr>
        <mc:AlternateContent>
          <mc:Choice Requires="wps">
            <w:drawing>
              <wp:anchor distT="45720" distB="45720" distL="114300" distR="114300" simplePos="0" relativeHeight="251662336" behindDoc="0" locked="0" layoutInCell="1" allowOverlap="1" wp14:anchorId="544E458E" wp14:editId="36BBD975">
                <wp:simplePos x="0" y="0"/>
                <wp:positionH relativeFrom="column">
                  <wp:posOffset>-413657</wp:posOffset>
                </wp:positionH>
                <wp:positionV relativeFrom="paragraph">
                  <wp:posOffset>395605</wp:posOffset>
                </wp:positionV>
                <wp:extent cx="375539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390" cy="1404620"/>
                        </a:xfrm>
                        <a:prstGeom prst="rect">
                          <a:avLst/>
                        </a:prstGeom>
                        <a:noFill/>
                        <a:ln w="9525">
                          <a:noFill/>
                          <a:miter lim="800000"/>
                          <a:headEnd/>
                          <a:tailEnd/>
                        </a:ln>
                      </wps:spPr>
                      <wps:txbx>
                        <w:txbxContent>
                          <w:p w14:paraId="6F4A53C7" w14:textId="270F07E1" w:rsidR="00413A8F" w:rsidRPr="00872B2A" w:rsidRDefault="000D75CD">
                            <w:pPr>
                              <w:rPr>
                                <w:rFonts w:ascii="Roboto" w:hAnsi="Roboto"/>
                                <w:b/>
                                <w:bCs/>
                                <w:color w:val="576B8E"/>
                                <w:sz w:val="40"/>
                                <w:szCs w:val="40"/>
                              </w:rPr>
                            </w:pPr>
                            <w:r>
                              <w:rPr>
                                <w:rFonts w:ascii="Roboto" w:hAnsi="Roboto"/>
                                <w:b/>
                                <w:bCs/>
                                <w:color w:val="576B8E"/>
                                <w:sz w:val="40"/>
                                <w:szCs w:val="40"/>
                              </w:rPr>
                              <w:t>Tema A</w:t>
                            </w:r>
                          </w:p>
                          <w:p w14:paraId="38305F0F" w14:textId="399B2EB4" w:rsidR="00413A8F" w:rsidRPr="00872B2A" w:rsidRDefault="000D75CD" w:rsidP="000D75CD">
                            <w:pPr>
                              <w:spacing w:line="276" w:lineRule="auto"/>
                              <w:rPr>
                                <w:rFonts w:ascii="Arial" w:hAnsi="Arial" w:cs="Arial"/>
                                <w:color w:val="576B8E"/>
                                <w:sz w:val="28"/>
                                <w:szCs w:val="28"/>
                              </w:rPr>
                            </w:pPr>
                            <w:r>
                              <w:rPr>
                                <w:rFonts w:ascii="Arial" w:hAnsi="Arial" w:cs="Arial"/>
                                <w:color w:val="576B8E"/>
                                <w:sz w:val="28"/>
                                <w:szCs w:val="28"/>
                              </w:rPr>
                              <w:t>“</w:t>
                            </w:r>
                            <w:r w:rsidRPr="000D75CD">
                              <w:rPr>
                                <w:rFonts w:ascii="Arial" w:hAnsi="Arial" w:cs="Arial"/>
                                <w:color w:val="576B8E"/>
                                <w:sz w:val="28"/>
                                <w:szCs w:val="28"/>
                              </w:rPr>
                              <w:t>Fortalece tu competencia</w:t>
                            </w:r>
                            <w:r>
                              <w:rPr>
                                <w:rFonts w:ascii="Arial" w:hAnsi="Arial" w:cs="Arial"/>
                                <w:color w:val="576B8E"/>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E458E" id="_x0000_s1027" type="#_x0000_t202" style="position:absolute;left:0;text-align:left;margin-left:-32.55pt;margin-top:31.15pt;width:295.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" filled="f" stroked="f">
                <v:textbox style="mso-fit-shape-to-text:t">
                  <w:txbxContent>
                    <w:p w14:paraId="6F4A53C7" w14:textId="270F07E1" w:rsidR="00413A8F" w:rsidRPr="00872B2A" w:rsidRDefault="000D75CD">
                      <w:pPr>
                        <w:rPr>
                          <w:rFonts w:ascii="Roboto" w:hAnsi="Roboto"/>
                          <w:b/>
                          <w:bCs/>
                          <w:color w:val="576B8E"/>
                          <w:sz w:val="40"/>
                          <w:szCs w:val="40"/>
                        </w:rPr>
                      </w:pPr>
                      <w:r>
                        <w:rPr>
                          <w:rFonts w:ascii="Roboto" w:hAnsi="Roboto"/>
                          <w:b/>
                          <w:bCs/>
                          <w:color w:val="576B8E"/>
                          <w:sz w:val="40"/>
                          <w:szCs w:val="40"/>
                        </w:rPr>
                        <w:t>Tema A</w:t>
                      </w:r>
                    </w:p>
                    <w:p w14:paraId="38305F0F" w14:textId="399B2EB4" w:rsidR="00413A8F" w:rsidRPr="00872B2A" w:rsidRDefault="000D75CD" w:rsidP="000D75CD">
                      <w:pPr>
                        <w:spacing w:line="276" w:lineRule="auto"/>
                        <w:rPr>
                          <w:rFonts w:ascii="Arial" w:hAnsi="Arial" w:cs="Arial"/>
                          <w:color w:val="576B8E"/>
                          <w:sz w:val="28"/>
                          <w:szCs w:val="28"/>
                        </w:rPr>
                      </w:pPr>
                      <w:r>
                        <w:rPr>
                          <w:rFonts w:ascii="Arial" w:hAnsi="Arial" w:cs="Arial"/>
                          <w:color w:val="576B8E"/>
                          <w:sz w:val="28"/>
                          <w:szCs w:val="28"/>
                        </w:rPr>
                        <w:t>“</w:t>
                      </w:r>
                      <w:r w:rsidRPr="000D75CD">
                        <w:rPr>
                          <w:rFonts w:ascii="Arial" w:hAnsi="Arial" w:cs="Arial"/>
                          <w:color w:val="576B8E"/>
                          <w:sz w:val="28"/>
                          <w:szCs w:val="28"/>
                        </w:rPr>
                        <w:t>Fortalece tu competencia</w:t>
                      </w:r>
                      <w:r>
                        <w:rPr>
                          <w:rFonts w:ascii="Arial" w:hAnsi="Arial" w:cs="Arial"/>
                          <w:color w:val="576B8E"/>
                          <w:sz w:val="28"/>
                          <w:szCs w:val="28"/>
                        </w:rPr>
                        <w:t>”</w:t>
                      </w:r>
                    </w:p>
                  </w:txbxContent>
                </v:textbox>
                <w10:wrap type="square"/>
              </v:shape>
            </w:pict>
          </mc:Fallback>
        </mc:AlternateContent>
      </w:r>
      <w:r w:rsidR="00413A8F">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5CC9C0DA" wp14:editId="4BB1D259">
                <wp:simplePos x="0" y="0"/>
                <wp:positionH relativeFrom="column">
                  <wp:posOffset>-359229</wp:posOffset>
                </wp:positionH>
                <wp:positionV relativeFrom="paragraph">
                  <wp:posOffset>221887</wp:posOffset>
                </wp:positionV>
                <wp:extent cx="3929743" cy="1676400"/>
                <wp:effectExtent l="0" t="0" r="0" b="0"/>
                <wp:wrapNone/>
                <wp:docPr id="340091193" name="Rectángulo 1"/>
                <wp:cNvGraphicFramePr/>
                <a:graphic xmlns:a="http://schemas.openxmlformats.org/drawingml/2006/main">
                  <a:graphicData uri="http://schemas.microsoft.com/office/word/2010/wordprocessingShape">
                    <wps:wsp>
                      <wps:cNvSpPr/>
                      <wps:spPr>
                        <a:xfrm>
                          <a:off x="0" y="0"/>
                          <a:ext cx="3929743" cy="1676400"/>
                        </a:xfrm>
                        <a:prstGeom prst="rect">
                          <a:avLst/>
                        </a:prstGeom>
                        <a:solidFill>
                          <a:srgbClr val="FAFAF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A6A36" id="Rectángulo 1" o:spid="_x0000_s1026" style="position:absolute;margin-left:-28.3pt;margin-top:17.45pt;width:309.45pt;height:1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" fillcolor="#fafafa" stroked="f" strokeweight="1pt"/>
            </w:pict>
          </mc:Fallback>
        </mc:AlternateContent>
      </w:r>
    </w:p>
    <w:p w14:paraId="3905558E" w14:textId="77777777" w:rsidR="00C04934" w:rsidRDefault="00C04934" w:rsidP="00DE1068">
      <w:pPr>
        <w:spacing w:line="276" w:lineRule="auto"/>
        <w:rPr>
          <w:rStyle w:val="normaltextrun"/>
          <w:rFonts w:ascii="Arial" w:hAnsi="Arial" w:cs="Arial"/>
          <w:b/>
          <w:bCs/>
          <w:sz w:val="28"/>
          <w:szCs w:val="28"/>
        </w:rPr>
      </w:pPr>
    </w:p>
    <w:p w14:paraId="28BE513C" w14:textId="77777777" w:rsidR="00C04934" w:rsidRDefault="00C04934" w:rsidP="007A2A4B">
      <w:pPr>
        <w:spacing w:line="276" w:lineRule="auto"/>
        <w:jc w:val="center"/>
        <w:rPr>
          <w:rStyle w:val="normaltextrun"/>
          <w:rFonts w:ascii="Arial" w:hAnsi="Arial" w:cs="Arial"/>
          <w:b/>
          <w:bCs/>
          <w:sz w:val="28"/>
          <w:szCs w:val="28"/>
        </w:rPr>
      </w:pPr>
    </w:p>
    <w:p w14:paraId="175D7620" w14:textId="77777777" w:rsidR="001C4015" w:rsidRDefault="001C4015" w:rsidP="007A2A4B">
      <w:pPr>
        <w:spacing w:line="276" w:lineRule="auto"/>
        <w:jc w:val="center"/>
        <w:rPr>
          <w:rStyle w:val="normaltextrun"/>
          <w:rFonts w:ascii="Arial" w:hAnsi="Arial" w:cs="Arial"/>
          <w:b/>
          <w:bCs/>
          <w:sz w:val="28"/>
          <w:szCs w:val="28"/>
        </w:rPr>
      </w:pPr>
    </w:p>
    <w:p w14:paraId="22C44102" w14:textId="122F65B7" w:rsidR="001C4015" w:rsidRDefault="001C4015" w:rsidP="001C4015">
      <w:pPr>
        <w:spacing w:line="276" w:lineRule="auto"/>
        <w:rPr>
          <w:rStyle w:val="normaltextrun"/>
          <w:rFonts w:ascii="Arial" w:hAnsi="Arial" w:cs="Arial"/>
          <w:b/>
          <w:bCs/>
          <w:sz w:val="28"/>
          <w:szCs w:val="28"/>
        </w:rPr>
      </w:pPr>
    </w:p>
    <w:p w14:paraId="0C771ED7" w14:textId="77777777" w:rsidR="001C4015" w:rsidRDefault="001C4015" w:rsidP="007A2A4B">
      <w:pPr>
        <w:spacing w:line="276" w:lineRule="auto"/>
        <w:jc w:val="center"/>
        <w:rPr>
          <w:rStyle w:val="normaltextrun"/>
          <w:rFonts w:ascii="Arial" w:hAnsi="Arial" w:cs="Arial"/>
          <w:b/>
          <w:bCs/>
          <w:sz w:val="28"/>
          <w:szCs w:val="28"/>
        </w:rPr>
      </w:pPr>
    </w:p>
    <w:p w14:paraId="7A1CBAA0" w14:textId="0AE275CA" w:rsidR="00880EBF" w:rsidRDefault="007A2A4B" w:rsidP="00880EBF">
      <w:pPr>
        <w:spacing w:after="120"/>
        <w:jc w:val="center"/>
        <w:rPr>
          <w:rFonts w:ascii="Arial" w:hAnsi="Arial" w:cs="Arial"/>
          <w:b/>
          <w:bCs/>
          <w:sz w:val="36"/>
          <w:szCs w:val="36"/>
        </w:rPr>
      </w:pPr>
      <w:r w:rsidRPr="00880EBF">
        <w:rPr>
          <w:rFonts w:ascii="Arial" w:hAnsi="Arial" w:cs="Arial"/>
          <w:b/>
          <w:bCs/>
          <w:noProof/>
          <w:sz w:val="36"/>
          <w:szCs w:val="36"/>
        </w:rPr>
        <w:drawing>
          <wp:anchor distT="0" distB="0" distL="114300" distR="114300" simplePos="0" relativeHeight="251658240" behindDoc="1" locked="0" layoutInCell="1" allowOverlap="1" wp14:anchorId="191EA8F5" wp14:editId="1F7B9B11">
            <wp:simplePos x="0" y="0"/>
            <wp:positionH relativeFrom="column">
              <wp:posOffset>-601980</wp:posOffset>
            </wp:positionH>
            <wp:positionV relativeFrom="paragraph">
              <wp:posOffset>-644525</wp:posOffset>
            </wp:positionV>
            <wp:extent cx="1082040" cy="333051"/>
            <wp:effectExtent l="0" t="0" r="3810" b="0"/>
            <wp:wrapNone/>
            <wp:docPr id="282863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333051"/>
                    </a:xfrm>
                    <a:prstGeom prst="rect">
                      <a:avLst/>
                    </a:prstGeom>
                    <a:noFill/>
                    <a:ln>
                      <a:noFill/>
                    </a:ln>
                  </pic:spPr>
                </pic:pic>
              </a:graphicData>
            </a:graphic>
            <wp14:sizeRelH relativeFrom="page">
              <wp14:pctWidth>0</wp14:pctWidth>
            </wp14:sizeRelH>
            <wp14:sizeRelV relativeFrom="page">
              <wp14:pctHeight>0</wp14:pctHeight>
            </wp14:sizeRelV>
          </wp:anchor>
        </w:drawing>
      </w:r>
      <w:r w:rsidR="00880EBF" w:rsidRPr="00880EBF">
        <w:rPr>
          <w:rStyle w:val="normaltextrun"/>
          <w:rFonts w:ascii="Arial" w:hAnsi="Arial" w:cs="Arial"/>
          <w:b/>
          <w:bCs/>
          <w:sz w:val="36"/>
          <w:szCs w:val="36"/>
        </w:rPr>
        <w:t>“</w:t>
      </w:r>
      <w:r w:rsidR="00880EBF" w:rsidRPr="00880EBF">
        <w:rPr>
          <w:rFonts w:ascii="Arial" w:hAnsi="Arial" w:cs="Arial"/>
          <w:b/>
          <w:bCs/>
          <w:sz w:val="36"/>
          <w:szCs w:val="36"/>
        </w:rPr>
        <w:t>Fortalece tu competencia”</w:t>
      </w:r>
    </w:p>
    <w:p w14:paraId="632A4EAF" w14:textId="77777777" w:rsidR="00880EBF" w:rsidRPr="00880EBF" w:rsidRDefault="00880EBF" w:rsidP="00880EBF">
      <w:pPr>
        <w:spacing w:after="120"/>
        <w:jc w:val="center"/>
        <w:rPr>
          <w:rFonts w:ascii="Arial" w:hAnsi="Arial" w:cs="Arial"/>
          <w:b/>
          <w:bCs/>
          <w:sz w:val="36"/>
          <w:szCs w:val="36"/>
        </w:rPr>
      </w:pPr>
    </w:p>
    <w:p w14:paraId="6F50B895" w14:textId="5E7BF703" w:rsidR="008E466F" w:rsidRDefault="00CE06B0" w:rsidP="00CE06B0">
      <w:pPr>
        <w:spacing w:line="276" w:lineRule="auto"/>
        <w:jc w:val="both"/>
        <w:rPr>
          <w:rFonts w:ascii="Arial" w:hAnsi="Arial" w:cs="Arial"/>
          <w:sz w:val="28"/>
          <w:szCs w:val="28"/>
        </w:rPr>
      </w:pPr>
      <w:r w:rsidRPr="00CE06B0">
        <w:rPr>
          <w:rFonts w:ascii="Arial" w:hAnsi="Arial" w:cs="Arial"/>
          <w:sz w:val="28"/>
          <w:szCs w:val="28"/>
        </w:rPr>
        <w:t>Aplicar el conocimiento que has adquirido al revisar este subtema, te permitirá desarrollar nuevas habilidades. Para fortalecer tu competencia, reflexiona críticamente sobre el caso de violencia política de género en contra de la Candidata Ruperta Nicolás Hilario y sus implicaciones en la construcción de una cultura democrática como un aspecto clave para la participación de las mujeres en la política. Puedes utilizar la siguiente tabla:</w:t>
      </w:r>
    </w:p>
    <w:p w14:paraId="3C066BA7" w14:textId="77777777" w:rsidR="00CE06B0" w:rsidRDefault="00CE06B0" w:rsidP="00CE06B0">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531"/>
        <w:gridCol w:w="4297"/>
      </w:tblGrid>
      <w:tr w:rsidR="00CE06B0" w:rsidRPr="00CE06B0" w14:paraId="00648613" w14:textId="77777777" w:rsidTr="00021C88">
        <w:tc>
          <w:tcPr>
            <w:tcW w:w="4531" w:type="dxa"/>
          </w:tcPr>
          <w:p w14:paraId="11CC5F83" w14:textId="77777777" w:rsidR="00CE06B0" w:rsidRPr="00CE06B0" w:rsidRDefault="00CE06B0" w:rsidP="00CE06B0">
            <w:pPr>
              <w:spacing w:after="120" w:line="276" w:lineRule="auto"/>
              <w:rPr>
                <w:rFonts w:ascii="Roboto" w:hAnsi="Roboto" w:cs="Arial"/>
                <w:sz w:val="28"/>
                <w:szCs w:val="28"/>
              </w:rPr>
            </w:pPr>
            <w:r w:rsidRPr="00CE06B0">
              <w:rPr>
                <w:rFonts w:ascii="Roboto" w:hAnsi="Roboto" w:cs="Arial"/>
                <w:sz w:val="28"/>
                <w:szCs w:val="28"/>
              </w:rPr>
              <w:t>A partir del caso de la candidata Ruperta Nicolás, ¿qué prácticas de exclusión y violencia política por razón de género consideras que se presentaron?</w:t>
            </w:r>
          </w:p>
        </w:tc>
        <w:tc>
          <w:tcPr>
            <w:tcW w:w="4297" w:type="dxa"/>
          </w:tcPr>
          <w:p w14:paraId="6878E134" w14:textId="77777777" w:rsidR="00CE06B0" w:rsidRPr="00CE06B0" w:rsidRDefault="00CE06B0" w:rsidP="00CE06B0">
            <w:pPr>
              <w:pStyle w:val="NormalWeb"/>
              <w:spacing w:after="120" w:line="276" w:lineRule="auto"/>
              <w:rPr>
                <w:rFonts w:ascii="Roboto" w:hAnsi="Roboto" w:cs="Arial"/>
                <w:sz w:val="28"/>
                <w:szCs w:val="28"/>
              </w:rPr>
            </w:pPr>
          </w:p>
        </w:tc>
      </w:tr>
      <w:tr w:rsidR="00CE06B0" w:rsidRPr="00CE06B0" w14:paraId="55323CFB" w14:textId="77777777" w:rsidTr="00021C88">
        <w:tc>
          <w:tcPr>
            <w:tcW w:w="4531" w:type="dxa"/>
          </w:tcPr>
          <w:p w14:paraId="2B7835E2" w14:textId="77777777" w:rsidR="00CE06B0" w:rsidRPr="00CE06B0" w:rsidRDefault="00CE06B0" w:rsidP="00CE06B0">
            <w:pPr>
              <w:spacing w:after="120" w:line="276" w:lineRule="auto"/>
              <w:rPr>
                <w:rFonts w:ascii="Roboto" w:hAnsi="Roboto" w:cs="Arial"/>
                <w:sz w:val="28"/>
                <w:szCs w:val="28"/>
              </w:rPr>
            </w:pPr>
            <w:r w:rsidRPr="00CE06B0">
              <w:rPr>
                <w:rFonts w:ascii="Roboto" w:hAnsi="Roboto" w:cs="Arial"/>
                <w:sz w:val="28"/>
                <w:szCs w:val="28"/>
              </w:rPr>
              <w:t>Contrasta las acciones que emprendieron las instituciones electorales TEEG y TEPJF en este caso, ¿De qué manera contribuyen a construir una cultura política en la que puedan participar en igualdad de condiciones las mujeres?</w:t>
            </w:r>
          </w:p>
        </w:tc>
        <w:tc>
          <w:tcPr>
            <w:tcW w:w="4297" w:type="dxa"/>
          </w:tcPr>
          <w:p w14:paraId="3DB7F4AC" w14:textId="77777777" w:rsidR="00CE06B0" w:rsidRPr="00CE06B0" w:rsidRDefault="00CE06B0" w:rsidP="00CE06B0">
            <w:pPr>
              <w:pStyle w:val="NormalWeb"/>
              <w:spacing w:after="120" w:line="276" w:lineRule="auto"/>
              <w:rPr>
                <w:rFonts w:ascii="Roboto" w:hAnsi="Roboto" w:cs="Arial"/>
                <w:sz w:val="28"/>
                <w:szCs w:val="28"/>
              </w:rPr>
            </w:pPr>
          </w:p>
        </w:tc>
      </w:tr>
      <w:tr w:rsidR="00CE06B0" w:rsidRPr="00CE06B0" w14:paraId="36BBB55A" w14:textId="77777777" w:rsidTr="00021C88">
        <w:tc>
          <w:tcPr>
            <w:tcW w:w="4531" w:type="dxa"/>
          </w:tcPr>
          <w:p w14:paraId="035A4281" w14:textId="77777777" w:rsidR="00CE06B0" w:rsidRPr="00CE06B0" w:rsidRDefault="00CE06B0" w:rsidP="00CE06B0">
            <w:pPr>
              <w:pStyle w:val="NormalWeb"/>
              <w:spacing w:after="120" w:line="276" w:lineRule="auto"/>
              <w:rPr>
                <w:rFonts w:ascii="Roboto" w:hAnsi="Roboto" w:cs="Arial"/>
                <w:sz w:val="28"/>
                <w:szCs w:val="28"/>
              </w:rPr>
            </w:pPr>
            <w:r w:rsidRPr="00CE06B0">
              <w:rPr>
                <w:rFonts w:ascii="Roboto" w:hAnsi="Roboto" w:cs="Arial"/>
                <w:sz w:val="28"/>
                <w:szCs w:val="28"/>
              </w:rPr>
              <w:t>Considerando las distinciones de legalidad y legitimidad, ¿consideras que el resultado fue legal?, ¿consideras que fue legítimo desde una perspectiva democrática?</w:t>
            </w:r>
          </w:p>
        </w:tc>
        <w:tc>
          <w:tcPr>
            <w:tcW w:w="4297" w:type="dxa"/>
          </w:tcPr>
          <w:p w14:paraId="38B5EFC2" w14:textId="77777777" w:rsidR="00CE06B0" w:rsidRPr="00CE06B0" w:rsidRDefault="00CE06B0" w:rsidP="00CE06B0">
            <w:pPr>
              <w:pStyle w:val="NormalWeb"/>
              <w:spacing w:after="120" w:line="276" w:lineRule="auto"/>
              <w:rPr>
                <w:rFonts w:ascii="Roboto" w:hAnsi="Roboto" w:cs="Arial"/>
                <w:sz w:val="28"/>
                <w:szCs w:val="28"/>
              </w:rPr>
            </w:pPr>
          </w:p>
        </w:tc>
      </w:tr>
      <w:tr w:rsidR="00CE06B0" w:rsidRPr="00CE06B0" w14:paraId="5A6C9537" w14:textId="77777777" w:rsidTr="00021C88">
        <w:tc>
          <w:tcPr>
            <w:tcW w:w="4531" w:type="dxa"/>
          </w:tcPr>
          <w:p w14:paraId="5A29094C" w14:textId="77777777" w:rsidR="00CE06B0" w:rsidRPr="00CE06B0" w:rsidRDefault="00CE06B0" w:rsidP="00CE06B0">
            <w:pPr>
              <w:spacing w:after="120" w:line="276" w:lineRule="auto"/>
              <w:rPr>
                <w:rFonts w:ascii="Roboto" w:hAnsi="Roboto" w:cs="Arial"/>
                <w:sz w:val="28"/>
                <w:szCs w:val="28"/>
              </w:rPr>
            </w:pPr>
            <w:r w:rsidRPr="00CE06B0">
              <w:rPr>
                <w:rFonts w:ascii="Roboto" w:hAnsi="Roboto" w:cs="Arial"/>
                <w:sz w:val="28"/>
                <w:szCs w:val="28"/>
              </w:rPr>
              <w:t xml:space="preserve">Considerando el principio de paridad y los avances en participación política de las </w:t>
            </w:r>
            <w:r w:rsidRPr="00CE06B0">
              <w:rPr>
                <w:rFonts w:ascii="Roboto" w:hAnsi="Roboto" w:cs="Arial"/>
                <w:sz w:val="28"/>
                <w:szCs w:val="28"/>
              </w:rPr>
              <w:lastRenderedPageBreak/>
              <w:t>mujeres, ¿cómo podrían superarse los desafíos que aún persisten sobre todo en el contexto del caso?</w:t>
            </w:r>
          </w:p>
        </w:tc>
        <w:tc>
          <w:tcPr>
            <w:tcW w:w="4297" w:type="dxa"/>
          </w:tcPr>
          <w:p w14:paraId="73568D03" w14:textId="77777777" w:rsidR="00CE06B0" w:rsidRPr="00CE06B0" w:rsidRDefault="00CE06B0" w:rsidP="00CE06B0">
            <w:pPr>
              <w:pStyle w:val="NormalWeb"/>
              <w:spacing w:after="120" w:line="276" w:lineRule="auto"/>
              <w:rPr>
                <w:rFonts w:ascii="Roboto" w:hAnsi="Roboto" w:cs="Arial"/>
                <w:sz w:val="28"/>
                <w:szCs w:val="28"/>
              </w:rPr>
            </w:pPr>
          </w:p>
        </w:tc>
      </w:tr>
    </w:tbl>
    <w:p w14:paraId="136305D7" w14:textId="77777777" w:rsidR="00880EBF" w:rsidRPr="001C4015" w:rsidRDefault="00880EBF" w:rsidP="00880EBF">
      <w:pPr>
        <w:spacing w:line="276" w:lineRule="auto"/>
        <w:jc w:val="center"/>
        <w:rPr>
          <w:rFonts w:ascii="Arial" w:hAnsi="Arial" w:cs="Arial"/>
          <w:sz w:val="24"/>
          <w:szCs w:val="24"/>
        </w:rPr>
      </w:pPr>
    </w:p>
    <w:sectPr w:rsidR="00880EBF" w:rsidRPr="001C4015" w:rsidSect="001C4015">
      <w:pgSz w:w="12240" w:h="1584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0F01" w14:textId="77777777" w:rsidR="006B6FAA" w:rsidRDefault="006B6FAA" w:rsidP="00DE1068">
      <w:pPr>
        <w:spacing w:after="0" w:line="240" w:lineRule="auto"/>
      </w:pPr>
      <w:r>
        <w:separator/>
      </w:r>
    </w:p>
  </w:endnote>
  <w:endnote w:type="continuationSeparator" w:id="0">
    <w:p w14:paraId="39264CBF" w14:textId="77777777" w:rsidR="006B6FAA" w:rsidRDefault="006B6FAA" w:rsidP="00D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1920" w14:textId="77777777" w:rsidR="006B6FAA" w:rsidRDefault="006B6FAA" w:rsidP="00DE1068">
      <w:pPr>
        <w:spacing w:after="0" w:line="240" w:lineRule="auto"/>
      </w:pPr>
      <w:r>
        <w:separator/>
      </w:r>
    </w:p>
  </w:footnote>
  <w:footnote w:type="continuationSeparator" w:id="0">
    <w:p w14:paraId="7E876775" w14:textId="77777777" w:rsidR="006B6FAA" w:rsidRDefault="006B6FAA" w:rsidP="00DE1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B"/>
    <w:rsid w:val="00026AD3"/>
    <w:rsid w:val="000D75CD"/>
    <w:rsid w:val="001C4015"/>
    <w:rsid w:val="00272F0D"/>
    <w:rsid w:val="003F2EE0"/>
    <w:rsid w:val="00413A8F"/>
    <w:rsid w:val="00574C8A"/>
    <w:rsid w:val="006B6FAA"/>
    <w:rsid w:val="007A2A4B"/>
    <w:rsid w:val="0081054B"/>
    <w:rsid w:val="00856A3F"/>
    <w:rsid w:val="00872B2A"/>
    <w:rsid w:val="00880EBF"/>
    <w:rsid w:val="008E466F"/>
    <w:rsid w:val="009E6EBC"/>
    <w:rsid w:val="00B764D5"/>
    <w:rsid w:val="00B8038E"/>
    <w:rsid w:val="00C04934"/>
    <w:rsid w:val="00C43960"/>
    <w:rsid w:val="00CE06B0"/>
    <w:rsid w:val="00DE1068"/>
    <w:rsid w:val="00E1362F"/>
    <w:rsid w:val="00E82485"/>
    <w:rsid w:val="00EF2A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1523"/>
  <w15:chartTrackingRefBased/>
  <w15:docId w15:val="{485AE3E9-E237-48FB-B21B-90D62F1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7A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A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A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A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2A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A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A4B"/>
    <w:rPr>
      <w:rFonts w:eastAsiaTheme="majorEastAsia" w:cstheme="majorBidi"/>
      <w:color w:val="272727" w:themeColor="text1" w:themeTint="D8"/>
    </w:rPr>
  </w:style>
  <w:style w:type="paragraph" w:styleId="Ttulo">
    <w:name w:val="Title"/>
    <w:basedOn w:val="Normal"/>
    <w:next w:val="Normal"/>
    <w:link w:val="TtuloCar"/>
    <w:uiPriority w:val="10"/>
    <w:qFormat/>
    <w:rsid w:val="007A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A4B"/>
    <w:pPr>
      <w:spacing w:before="160"/>
      <w:jc w:val="center"/>
    </w:pPr>
    <w:rPr>
      <w:i/>
      <w:iCs/>
      <w:color w:val="404040" w:themeColor="text1" w:themeTint="BF"/>
    </w:rPr>
  </w:style>
  <w:style w:type="character" w:customStyle="1" w:styleId="CitaCar">
    <w:name w:val="Cita Car"/>
    <w:basedOn w:val="Fuentedeprrafopredeter"/>
    <w:link w:val="Cita"/>
    <w:uiPriority w:val="29"/>
    <w:rsid w:val="007A2A4B"/>
    <w:rPr>
      <w:i/>
      <w:iCs/>
      <w:color w:val="404040" w:themeColor="text1" w:themeTint="BF"/>
    </w:rPr>
  </w:style>
  <w:style w:type="paragraph" w:styleId="Prrafodelista">
    <w:name w:val="List Paragraph"/>
    <w:basedOn w:val="Normal"/>
    <w:uiPriority w:val="34"/>
    <w:qFormat/>
    <w:rsid w:val="007A2A4B"/>
    <w:pPr>
      <w:ind w:left="720"/>
      <w:contextualSpacing/>
    </w:pPr>
  </w:style>
  <w:style w:type="character" w:styleId="nfasisintenso">
    <w:name w:val="Intense Emphasis"/>
    <w:basedOn w:val="Fuentedeprrafopredeter"/>
    <w:uiPriority w:val="21"/>
    <w:qFormat/>
    <w:rsid w:val="007A2A4B"/>
    <w:rPr>
      <w:i/>
      <w:iCs/>
      <w:color w:val="2F5496" w:themeColor="accent1" w:themeShade="BF"/>
    </w:rPr>
  </w:style>
  <w:style w:type="paragraph" w:styleId="Citadestacada">
    <w:name w:val="Intense Quote"/>
    <w:basedOn w:val="Normal"/>
    <w:next w:val="Normal"/>
    <w:link w:val="CitadestacadaCar"/>
    <w:uiPriority w:val="30"/>
    <w:qFormat/>
    <w:rsid w:val="007A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A4B"/>
    <w:rPr>
      <w:i/>
      <w:iCs/>
      <w:color w:val="2F5496" w:themeColor="accent1" w:themeShade="BF"/>
    </w:rPr>
  </w:style>
  <w:style w:type="character" w:styleId="Referenciaintensa">
    <w:name w:val="Intense Reference"/>
    <w:basedOn w:val="Fuentedeprrafopredeter"/>
    <w:uiPriority w:val="32"/>
    <w:qFormat/>
    <w:rsid w:val="007A2A4B"/>
    <w:rPr>
      <w:b/>
      <w:bCs/>
      <w:smallCaps/>
      <w:color w:val="2F5496" w:themeColor="accent1" w:themeShade="BF"/>
      <w:spacing w:val="5"/>
    </w:rPr>
  </w:style>
  <w:style w:type="character" w:customStyle="1" w:styleId="normaltextrun">
    <w:name w:val="normaltextrun"/>
    <w:basedOn w:val="Fuentedeprrafopredeter"/>
    <w:rsid w:val="007A2A4B"/>
  </w:style>
  <w:style w:type="paragraph" w:styleId="Encabezado">
    <w:name w:val="header"/>
    <w:basedOn w:val="Normal"/>
    <w:link w:val="EncabezadoCar"/>
    <w:uiPriority w:val="99"/>
    <w:unhideWhenUsed/>
    <w:rsid w:val="00DE10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1068"/>
  </w:style>
  <w:style w:type="paragraph" w:styleId="Piedepgina">
    <w:name w:val="footer"/>
    <w:basedOn w:val="Normal"/>
    <w:link w:val="PiedepginaCar"/>
    <w:uiPriority w:val="99"/>
    <w:unhideWhenUsed/>
    <w:rsid w:val="00DE106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1068"/>
  </w:style>
  <w:style w:type="paragraph" w:styleId="TDC2">
    <w:name w:val="toc 2"/>
    <w:basedOn w:val="Normal"/>
    <w:next w:val="Normal"/>
    <w:autoRedefine/>
    <w:uiPriority w:val="39"/>
    <w:unhideWhenUsed/>
    <w:rsid w:val="00DE1068"/>
    <w:pPr>
      <w:spacing w:after="100" w:line="278" w:lineRule="auto"/>
      <w:ind w:left="240"/>
      <w:jc w:val="both"/>
    </w:pPr>
    <w:rPr>
      <w:sz w:val="24"/>
      <w:szCs w:val="24"/>
    </w:rPr>
  </w:style>
  <w:style w:type="paragraph" w:styleId="Textonotapie">
    <w:name w:val="footnote text"/>
    <w:basedOn w:val="Normal"/>
    <w:link w:val="TextonotapieCar"/>
    <w:uiPriority w:val="99"/>
    <w:unhideWhenUsed/>
    <w:rsid w:val="00DE1068"/>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rsid w:val="00DE1068"/>
    <w:rPr>
      <w:rFonts w:ascii="Arial" w:hAnsi="Arial"/>
      <w:sz w:val="20"/>
      <w:szCs w:val="20"/>
    </w:rPr>
  </w:style>
  <w:style w:type="character" w:styleId="Refdenotaalpie">
    <w:name w:val="footnote reference"/>
    <w:basedOn w:val="Fuentedeprrafopredeter"/>
    <w:uiPriority w:val="99"/>
    <w:semiHidden/>
    <w:unhideWhenUsed/>
    <w:rsid w:val="00DE1068"/>
    <w:rPr>
      <w:vertAlign w:val="superscript"/>
    </w:rPr>
  </w:style>
  <w:style w:type="paragraph" w:styleId="NormalWeb">
    <w:name w:val="Normal (Web)"/>
    <w:basedOn w:val="Normal"/>
    <w:uiPriority w:val="99"/>
    <w:unhideWhenUsed/>
    <w:rsid w:val="00880EBF"/>
    <w:pPr>
      <w:spacing w:line="278" w:lineRule="auto"/>
      <w:jc w:val="both"/>
    </w:pPr>
    <w:rPr>
      <w:rFonts w:ascii="Times New Roman" w:hAnsi="Times New Roman" w:cs="Times New Roman"/>
      <w:sz w:val="24"/>
      <w:szCs w:val="24"/>
    </w:rPr>
  </w:style>
  <w:style w:type="table" w:styleId="Tablaconcuadrcula">
    <w:name w:val="Table Grid"/>
    <w:basedOn w:val="Tablanormal"/>
    <w:uiPriority w:val="39"/>
    <w:rsid w:val="00880E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Ortiz</dc:creator>
  <cp:keywords/>
  <dc:description/>
  <cp:lastModifiedBy>Gerencia - Metaconsultec LATAM</cp:lastModifiedBy>
  <cp:revision>2</cp:revision>
  <cp:lastPrinted>2025-08-01T16:31:00Z</cp:lastPrinted>
  <dcterms:created xsi:type="dcterms:W3CDTF">2025-08-07T22:55:00Z</dcterms:created>
  <dcterms:modified xsi:type="dcterms:W3CDTF">2025-08-07T22:55:00Z</dcterms:modified>
</cp:coreProperties>
</file>